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contextualSpacing/>
        <w:rPr>
          <w:rFonts w:hint="default" w:ascii="Times New Roman" w:hAnsi="Times New Roman" w:eastAsia="仿宋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2"/>
          <w:szCs w:val="22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000000"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000000"/>
          <w:sz w:val="22"/>
          <w:szCs w:val="22"/>
        </w:rPr>
        <w:t>：</w:t>
      </w:r>
    </w:p>
    <w:p>
      <w:pPr>
        <w:spacing w:line="380" w:lineRule="exact"/>
        <w:contextualSpacing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中国肯德基曙光基金申请表</w:t>
      </w:r>
    </w:p>
    <w:p>
      <w:pPr>
        <w:spacing w:line="300" w:lineRule="exact"/>
        <w:contextualSpacing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Style w:val="4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5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□否   □是（请附建档立卡证明）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555" w:type="dxa"/>
          </w:tcPr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>
            <w:pPr>
              <w:pStyle w:val="2"/>
              <w:spacing w:line="300" w:lineRule="exact"/>
              <w:contextualSpacing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>
            <w:pPr>
              <w:pStyle w:val="3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3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hint="default" w:ascii="Times New Roman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300小时（第一学年需完成不低于150小时）。餐厅实践期间遵守餐厅各项规章制度，同时享受普通计时工各项待遇。</w:t>
            </w:r>
          </w:p>
          <w:p>
            <w:pPr>
              <w:pStyle w:val="3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hint="default" w:ascii="Times New Roman" w:hAnsi="Times New Roman" w:eastAsia="仿宋_GB2312" w:cs="Times New Roman"/>
                <w:color w:val="FF0000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>2、参加曙光公社社团或其它公益活动（学校或校外正规公益机构组织的公益活动），并在大一、大二期间全程参与社会服务项目，参与时间不低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</w:rPr>
              <w:t>于100</w:t>
            </w:r>
            <w:r>
              <w:rPr>
                <w:rFonts w:hint="default" w:ascii="Times New Roman" w:hAnsi="Times New Roman" w:eastAsia="仿宋_GB2312" w:cs="Times New Roman"/>
                <w:kern w:val="2"/>
              </w:rPr>
              <w:t>小时；</w:t>
            </w:r>
          </w:p>
          <w:p>
            <w:pPr>
              <w:spacing w:line="280" w:lineRule="exact"/>
              <w:ind w:left="269" w:hanging="268" w:hangingChars="112"/>
              <w:contextualSpacing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3、回馈社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会：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院系评估人：</w:t>
            </w: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ind w:firstLine="520" w:firstLineChars="250"/>
              <w:contextualSpacing/>
              <w:rPr>
                <w:rFonts w:ascii="仿宋_GB2312" w:hAnsi="宋体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>
            <w:pPr>
              <w:widowControl/>
              <w:ind w:firstLine="240" w:firstLineChars="1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（肯德基公司盖章）</w:t>
            </w:r>
          </w:p>
          <w:p>
            <w:pPr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（省级青基会盖章）</w:t>
            </w:r>
          </w:p>
          <w:p>
            <w:pPr>
              <w:widowControl/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基金办公室核准：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C5053"/>
    <w:rsid w:val="0CFF3469"/>
    <w:rsid w:val="353C5053"/>
    <w:rsid w:val="6B7C375A"/>
    <w:rsid w:val="7B8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2019-09-17T07:06:00Z</dcterms:created>
  <dc:creator>嗯哪</dc:creator>
  <cp:lastModifiedBy>嗯哪</cp:lastModifiedBy>
  <dcterms:modified xsi:type="dcterms:W3CDTF">2021-12-21T08:00:11Z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9C0B23D46D3F4F4D8E4687DDD12DB1DC</vt:lpwstr>
  </property>
</Properties>
</file>