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lang w:eastAsia="zh-CN"/>
        </w:rPr>
        <w:t>附件：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28"/>
          <w:szCs w:val="36"/>
          <w:lang w:eastAsia="zh-CN"/>
        </w:rPr>
        <w:t>东北师范大学</w:t>
      </w:r>
      <w:r>
        <w:rPr>
          <w:rFonts w:hint="default" w:ascii="Times New Roman" w:hAnsi="Times New Roman" w:eastAsia="仿宋" w:cs="Times New Roman"/>
          <w:b/>
          <w:bCs/>
          <w:sz w:val="28"/>
          <w:szCs w:val="36"/>
          <w:lang w:val="en-US" w:eastAsia="zh-CN"/>
        </w:rPr>
        <w:t>2018年“助学·筑梦·铸人”主题活动评审结果</w:t>
      </w:r>
      <w:bookmarkEnd w:id="0"/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69"/>
        <w:gridCol w:w="1391"/>
        <w:gridCol w:w="1915"/>
        <w:gridCol w:w="164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作品类别</w:t>
            </w: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奖励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级别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学院（部）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49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奖励方式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征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文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一等奖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杨孝通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政法学院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2013010188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荣誉证书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稿费1000元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令狐清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2016012346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马晓慈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环境学院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2017012865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二等奖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鲁顺秀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历史文化学院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2017012554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荣誉证书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稿费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陈媛媛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数学与统计学院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2014011867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钟传声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2016012405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冀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托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2016012984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付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颖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生命科学学院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2014012738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张玉玲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生命科学学院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2017012658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谢淑娟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环境学院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2016013401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三等奖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刘宋爱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教育学部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2017012377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荣誉证书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稿费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易亚红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教育学部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2017011702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郭春梅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教育学部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2017012553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吴毅君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政法学院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2017011603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陈雪霞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2016012370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刘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坚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2016012444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马凤婕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2017011407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王立娜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2015012277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赵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锐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2016012408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力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2016012452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李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鑫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生命科学学院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2014012750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韩倩影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生命科学学院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2015012427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视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频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优秀奖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赵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扬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数学与统计学院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2016011642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荣誉证书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稿费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何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欢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物理学院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2016012108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宣传画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优秀奖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董石宝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美术学院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2016011466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荣誉证书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稿费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徐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颖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2017012420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张元春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地理科学学院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2016013320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音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频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优秀奖</w:t>
            </w: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曾佑瀛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历史文化学院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2015010801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荣誉证书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稿费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刘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强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政法学院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2015010045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闫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鹏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音乐学院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2014011438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张潇尹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物理学院</w:t>
            </w:r>
          </w:p>
        </w:tc>
        <w:tc>
          <w:tcPr>
            <w:tcW w:w="164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2017011986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74EC1"/>
    <w:rsid w:val="47074E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2018-11-19T07:49:00Z</dcterms:created>
  <dc:creator>嗯哪</dc:creator>
  <cp:lastModifiedBy>嗯哪</cp:lastModifiedBy>
  <dcterms:modified xsi:type="dcterms:W3CDTF">2018-11-19T07:50:46Z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